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2D" w:rsidRPr="00030ECA" w:rsidRDefault="00885871" w:rsidP="005B2A3E">
      <w:pP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69710" cy="9275371"/>
            <wp:effectExtent l="0" t="0" r="2540" b="2540"/>
            <wp:docPr id="1" name="Рисунок 1" descr="F:\SCAN_00\SCAN0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_00\SCAN00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27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75479" w:rsidRPr="00030E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1.Требуемые  </w:t>
      </w:r>
      <w:r w:rsidR="00FD702D" w:rsidRPr="00030ECA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  <w:r w:rsidR="00FD702D" w:rsidRPr="00030EC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</w:p>
    <w:p w:rsidR="009F7D8E" w:rsidRPr="005004C8" w:rsidRDefault="009F7D8E" w:rsidP="009F7D8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04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ДОЛЖНЫ ЗНАТЬ:</w:t>
      </w:r>
      <w:r w:rsidRPr="005004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роль человека в системе органического мира;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сходства и отличия человека от животных;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уровни организации организма человека;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процессы жизнедеятельности организма человека;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взаимосвязь строения и функций органов человека;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особенности второй сигнальной системы;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особенности обмена веществ, причины нарушений и их последствия;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предотвращение болезней ЗОЖ; </w:t>
      </w:r>
    </w:p>
    <w:p w:rsidR="009F7D8E" w:rsidRPr="005004C8" w:rsidRDefault="009F7D8E" w:rsidP="009F7D8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основные меры профилактики здоровья человека.</w:t>
      </w:r>
    </w:p>
    <w:p w:rsidR="009F7D8E" w:rsidRPr="005004C8" w:rsidRDefault="009F7D8E" w:rsidP="009F7D8E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004C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5004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ДОЛЖНЫ УМЕТЬ:</w:t>
      </w:r>
      <w:r w:rsidRPr="005004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органы человека; -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распознавать системы органов на таблицах, рисунках; -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проводить простые биологические исследования: наблюдения за состоянием своего организма (измерение температуры тела, кровяного давления, массы и роста, частоты пульса и дыхания);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определять нормы рационального питания;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анализировать и оценивать влияния факторов окружающей среды, как факторов риска на здоровье.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составлять план изучаемого материала, использовать рисунки и текст как руководство к лабораторным работам, </w:t>
      </w:r>
    </w:p>
    <w:p w:rsidR="009F7D8E" w:rsidRPr="005004C8" w:rsidRDefault="009F7D8E" w:rsidP="009F7D8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находить в тексте сведения для составления таблиц и схем. </w:t>
      </w:r>
    </w:p>
    <w:p w:rsidR="009F7D8E" w:rsidRDefault="009F7D8E" w:rsidP="009F7D8E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9F7D8E" w:rsidRDefault="009F7D8E" w:rsidP="00FD70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955D42" w:rsidRDefault="00955D42" w:rsidP="00FD702D">
      <w:pPr>
        <w:rPr>
          <w:rFonts w:ascii="Times New Roman" w:hAnsi="Times New Roman" w:cs="Times New Roman"/>
          <w:b/>
          <w:sz w:val="28"/>
          <w:szCs w:val="28"/>
        </w:rPr>
      </w:pPr>
    </w:p>
    <w:p w:rsidR="00955D42" w:rsidRDefault="00955D42" w:rsidP="00FD702D">
      <w:pPr>
        <w:rPr>
          <w:rFonts w:ascii="Times New Roman" w:hAnsi="Times New Roman" w:cs="Times New Roman"/>
          <w:b/>
          <w:sz w:val="28"/>
          <w:szCs w:val="28"/>
        </w:rPr>
      </w:pPr>
    </w:p>
    <w:p w:rsidR="00275479" w:rsidRDefault="00275479" w:rsidP="00FD702D">
      <w:pPr>
        <w:rPr>
          <w:rFonts w:ascii="Times New Roman" w:hAnsi="Times New Roman" w:cs="Times New Roman"/>
          <w:b/>
          <w:sz w:val="28"/>
          <w:szCs w:val="28"/>
        </w:rPr>
      </w:pPr>
    </w:p>
    <w:p w:rsidR="00FD702D" w:rsidRDefault="00FD702D" w:rsidP="00FD702D">
      <w:pPr>
        <w:rPr>
          <w:rFonts w:ascii="Times New Roman" w:hAnsi="Times New Roman" w:cs="Times New Roman"/>
          <w:b/>
          <w:sz w:val="28"/>
          <w:szCs w:val="28"/>
        </w:rPr>
      </w:pPr>
      <w:r w:rsidRPr="00D00D2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821064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</w:p>
    <w:p w:rsidR="00FD702D" w:rsidRPr="00955D42" w:rsidRDefault="00FD702D" w:rsidP="00FD702D">
      <w:pPr>
        <w:ind w:left="360"/>
        <w:rPr>
          <w:rFonts w:ascii="Times New Roman" w:hAnsi="Times New Roman" w:cs="Times New Roman"/>
          <w:sz w:val="24"/>
          <w:szCs w:val="24"/>
        </w:rPr>
      </w:pPr>
      <w:r w:rsidRPr="00955D42">
        <w:rPr>
          <w:rFonts w:ascii="Times New Roman" w:hAnsi="Times New Roman" w:cs="Times New Roman"/>
          <w:b/>
          <w:bCs/>
          <w:iCs/>
          <w:sz w:val="24"/>
          <w:szCs w:val="24"/>
        </w:rPr>
        <w:t>ВВЕДЕНИЕ</w:t>
      </w:r>
      <w:r w:rsidR="000F6B08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Fonts w:ascii="Times New Roman" w:hAnsi="Times New Roman" w:cs="Times New Roman"/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ПРОИСХОЖДЕНИЕ ЧЕЛОВЕКА</w:t>
      </w:r>
      <w:r w:rsidRPr="00955D42">
        <w:rPr>
          <w:rFonts w:ascii="Times New Roman" w:hAnsi="Times New Roman" w:cs="Times New Roman"/>
          <w:sz w:val="24"/>
          <w:szCs w:val="24"/>
        </w:rPr>
        <w:br/>
        <w:t>Место человека в систематике. Доказательства животного проис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хождения человека. Основные этапы эволюции человека. Влияние биологических и социальных факторов на нее. Человеческие расы. Человек как вид.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0F6B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F6B08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 xml:space="preserve">ОБЩИЙ ОБЗОР ОРГАНИЗМА </w:t>
      </w:r>
      <w:r w:rsidRPr="000F6B08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Fonts w:ascii="Times New Roman" w:hAnsi="Times New Roman" w:cs="Times New Roman"/>
          <w:sz w:val="24"/>
          <w:szCs w:val="24"/>
        </w:rPr>
        <w:t>Уровни организации. Структура тела. Органы и системы органов.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КЛЕТОЧНОЕ СТРОЕНИЕ ОРГАНИЗМА. ТКАНИ </w:t>
      </w:r>
      <w:r w:rsidRPr="00955D42">
        <w:rPr>
          <w:rFonts w:ascii="Times New Roman" w:hAnsi="Times New Roman" w:cs="Times New Roman"/>
          <w:sz w:val="24"/>
          <w:szCs w:val="24"/>
        </w:rPr>
        <w:br/>
        <w:t>Внешняя и внутренняя среда организма. Строение и функция клетки. Роль ядра в передаче наследственных свойств организма. Ор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ганоиды клетки. Деление. Жизненные процессы клетки: обмен веществ, биосинтез и биологическое окисление. Их значение. Роль фер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ментов в обмене веществ. Рост и развитие клетки. Состояния физио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логического покоя и возбуждения.</w:t>
      </w:r>
      <w:r w:rsidRPr="00955D42">
        <w:rPr>
          <w:rFonts w:ascii="Times New Roman" w:hAnsi="Times New Roman" w:cs="Times New Roman"/>
          <w:sz w:val="24"/>
          <w:szCs w:val="24"/>
        </w:rPr>
        <w:br/>
        <w:t xml:space="preserve">Ткани. Образование тканей. Эпителиальные, соединительные, мышечные, 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>нервная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 xml:space="preserve"> ткани. Строение и функция нейрона. Синапс.</w:t>
      </w:r>
      <w:r w:rsidRPr="00955D42">
        <w:rPr>
          <w:rFonts w:ascii="Times New Roman" w:hAnsi="Times New Roman" w:cs="Times New Roman"/>
          <w:sz w:val="24"/>
          <w:szCs w:val="24"/>
        </w:rPr>
        <w:br/>
        <w:t>Центральная и периферическая части нервной системы. Спинной и головной мозг. Нервы и нервные узлы. Рефлекс и рефлекторная ду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га. Нейронные цепи. Процессы возбуждения и торможения, их значе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ние. Чувствительные, вставочные и исполнительные нейроны. Пря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мые и обратные связи. Роль рецепторов в восприятии раздражений.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 xml:space="preserve">ОПОРНО-ДВИГАТЕЛЬНАЯ СИСТЕМА </w:t>
      </w:r>
      <w:r w:rsidRPr="00955D42">
        <w:rPr>
          <w:rFonts w:ascii="Times New Roman" w:hAnsi="Times New Roman" w:cs="Times New Roman"/>
          <w:sz w:val="24"/>
          <w:szCs w:val="24"/>
        </w:rPr>
        <w:br/>
        <w:t>Скелет и мышцы, их функции. Химический состав костей, их мак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р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микростроение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, типы костей. Скелет человека, его приспособ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ление к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прямохождению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, трудовой деятельности. Изменения, связан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ные с развитием мозга и речи. Типы соединений костей: неподвиж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ные,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полуподвижные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, подвижные (суставы).</w:t>
      </w:r>
      <w:r w:rsidRPr="00955D42">
        <w:rPr>
          <w:rFonts w:ascii="Times New Roman" w:hAnsi="Times New Roman" w:cs="Times New Roman"/>
          <w:sz w:val="24"/>
          <w:szCs w:val="24"/>
        </w:rPr>
        <w:br/>
        <w:t>Строение мышц и сухожилий. Обзор мышц человеческого тела. Мышцы антагонисты и синергисты. Работа скелетных мышц и их ре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гуляция. Понятие о двигательной единице. Изменение мышцы при тренировке, последствия гиподинамии. Энергетика мышечного со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кращения. Динамическая и статическая работа.</w:t>
      </w:r>
      <w:r w:rsidRPr="00955D42">
        <w:rPr>
          <w:rFonts w:ascii="Times New Roman" w:hAnsi="Times New Roman" w:cs="Times New Roman"/>
          <w:sz w:val="24"/>
          <w:szCs w:val="24"/>
        </w:rPr>
        <w:br/>
        <w:t>Причины нарушения осанки и развития плоскостопия. Их выяв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ление</w:t>
      </w:r>
      <w:r w:rsidR="00C04231">
        <w:rPr>
          <w:rFonts w:ascii="Times New Roman" w:hAnsi="Times New Roman" w:cs="Times New Roman"/>
          <w:sz w:val="24"/>
          <w:szCs w:val="24"/>
        </w:rPr>
        <w:t>, предупреждение и исправление.</w:t>
      </w:r>
      <w:r w:rsidRPr="00955D42">
        <w:rPr>
          <w:rFonts w:ascii="Times New Roman" w:hAnsi="Times New Roman" w:cs="Times New Roman"/>
          <w:sz w:val="24"/>
          <w:szCs w:val="24"/>
        </w:rPr>
        <w:t>Первая помощь при ушибах, переломах костей и вывихах суста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вов.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ВНУТРЕННЯЯ СРЕДА ОРГАНИЗМА</w:t>
      </w:r>
      <w:r w:rsidRPr="00955D42">
        <w:rPr>
          <w:rStyle w:val="submenu-table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D42">
        <w:rPr>
          <w:rFonts w:ascii="Times New Roman" w:hAnsi="Times New Roman" w:cs="Times New Roman"/>
          <w:sz w:val="24"/>
          <w:szCs w:val="24"/>
        </w:rPr>
        <w:br/>
        <w:t>Компоненты внутренней среды: кровь, тканевая жидкость, лим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фа. Их взаимодействие. Гомеостаз. Состав крови: плазма и формен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ные элементы (тромбоциты, эритроциты, лейкоциты). Их функции. Свертывание крови. Роль кальция и витамина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 xml:space="preserve"> в свертывании крови. Анализ крови. Малокровие. Кроветворение.</w:t>
      </w:r>
      <w:r w:rsidRPr="00955D42">
        <w:rPr>
          <w:rFonts w:ascii="Times New Roman" w:hAnsi="Times New Roman" w:cs="Times New Roman"/>
          <w:sz w:val="24"/>
          <w:szCs w:val="24"/>
        </w:rPr>
        <w:br/>
        <w:t xml:space="preserve">Борьба организма с инфекцией. Иммунитет. Защитные барьеры организма. Луи Пастер и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. И. Мечников. Антигены и антитела. Спе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цифический и неспецифический иммунитет. Иммунитет клеточный и гуморальный. Иммунная система. Роль лимфоцитов в иммунной за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щите. Фагоцитоз. Воспаление. Инфекционные и паразитарные болез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ни. Ворота инфекции. Возбудители и переносчики болезни.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Бацилло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-и вирусоносители. Течение инфекционных болезней. Профилактика. Иммунология на службе здоровья: вакцины и лечебные сыворотки. </w:t>
      </w:r>
      <w:r w:rsidRPr="00955D42">
        <w:rPr>
          <w:rFonts w:ascii="Times New Roman" w:hAnsi="Times New Roman" w:cs="Times New Roman"/>
          <w:sz w:val="24"/>
          <w:szCs w:val="24"/>
        </w:rPr>
        <w:lastRenderedPageBreak/>
        <w:t>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КРОВЕНОСНАЯ И ЛИМФАТИЧЕСКАЯ СИСТЕМЫ ОРГАНИЗМА</w:t>
      </w:r>
      <w:r w:rsidRPr="00955D42">
        <w:rPr>
          <w:rStyle w:val="submenu-table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D42">
        <w:rPr>
          <w:rFonts w:ascii="Times New Roman" w:hAnsi="Times New Roman" w:cs="Times New Roman"/>
          <w:sz w:val="24"/>
          <w:szCs w:val="24"/>
        </w:rPr>
        <w:br/>
        <w:t>Органы кровеносной и лимфатической систем, их роль в организ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ме. Строение кровеносных и лимфатических сосудов. Круги кровооб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 xml:space="preserve"> системы. Довра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чебная помощь при заболевании сердца и сосудов. Первая помощь при кровотечениях.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ДЫХАТЕЛЬНАЯ СИСТЕМА</w:t>
      </w:r>
      <w:r w:rsidRPr="00955D42">
        <w:rPr>
          <w:rStyle w:val="submenu-table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D42">
        <w:rPr>
          <w:rFonts w:ascii="Times New Roman" w:hAnsi="Times New Roman" w:cs="Times New Roman"/>
          <w:sz w:val="24"/>
          <w:szCs w:val="24"/>
        </w:rPr>
        <w:br/>
        <w:t>Значение дыхания. Строение и функции органов дыхания. Голосообразование. Инфекционные и органические заболевания дыха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тельных путей, миндалин и околоносовых пазух, профилактика, до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врачебная помощь. Газообмен в легких и тканях. Механизмы вдоха и выдоха. Нервная и гуморальная регуляция дыхания. Охрана воздуш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ной среды. Функциональные возможности дыхательной системы как показатель здоровья: жизненная емкость легких.</w:t>
      </w:r>
      <w:r w:rsidRPr="00955D42">
        <w:rPr>
          <w:rFonts w:ascii="Times New Roman" w:hAnsi="Times New Roman" w:cs="Times New Roman"/>
          <w:sz w:val="24"/>
          <w:szCs w:val="24"/>
        </w:rPr>
        <w:br/>
        <w:t>Выявление и предупреждение болезней органов дыхания. Флюоро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графия. Туберкулез и рак легких. Первая помощь утопающему, при уду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шении и заваливании землей,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электротравме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. Клиническая и биологи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ческая смерть. Искусственное дыхание и непрямой массаж сердца. Ре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анимации. Влияние курения и других вредных привычек на организм.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 xml:space="preserve">ПИЩЕВАРИТЕЛЬНАЯ СИСТЕМА </w:t>
      </w:r>
      <w:r w:rsidRPr="00955D42">
        <w:rPr>
          <w:rFonts w:ascii="Times New Roman" w:hAnsi="Times New Roman" w:cs="Times New Roman"/>
          <w:sz w:val="24"/>
          <w:szCs w:val="24"/>
        </w:rPr>
        <w:br/>
        <w:t>Пищевые продукты и питательные вещества, их роль в обмене ве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ществ. Значение пищеварения. Строение и функции пищеваритель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ной системы: пищеварительный канал, пищеварительные железы. Пищеварение в различных отделах пищеварительного тракта. Регуля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="00F266F5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ОБМЕН ВЕЩЕСТВ И ЭНЕРГИИ</w:t>
      </w:r>
      <w:r w:rsidRPr="00955D42">
        <w:rPr>
          <w:rFonts w:ascii="Times New Roman" w:hAnsi="Times New Roman" w:cs="Times New Roman"/>
          <w:sz w:val="24"/>
          <w:szCs w:val="24"/>
        </w:rPr>
        <w:br/>
        <w:t>Обмен веществ и энергии — основное свойство всех живых су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ществ. Пластический и энергетический обмен. Обмен белков,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жиров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>глеводов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Энерготраты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 человека и пищевой рацион. Нор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мы и режим питания. Основной и общий обмен. Энергетическая ем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кость пищи.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 xml:space="preserve">ПОКРОВНЫЕ ОРГАНЫ. ТЕПЛОРЕГУЛЯЦИЯ </w:t>
      </w:r>
      <w:r w:rsidRPr="00955D42">
        <w:rPr>
          <w:rFonts w:ascii="Times New Roman" w:hAnsi="Times New Roman" w:cs="Times New Roman"/>
          <w:sz w:val="24"/>
          <w:szCs w:val="24"/>
        </w:rPr>
        <w:br/>
        <w:t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симости от типа кожи. Гигиена одежды и обуви.</w:t>
      </w:r>
      <w:r w:rsidRPr="00955D42">
        <w:rPr>
          <w:rFonts w:ascii="Times New Roman" w:hAnsi="Times New Roman" w:cs="Times New Roman"/>
          <w:sz w:val="24"/>
          <w:szCs w:val="24"/>
        </w:rPr>
        <w:br/>
        <w:t>Причины кожных заболеваний. Грибковые и паразитарные болез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ни, их профилактика и лечение у дерматолога. Травмы: ожоги, обмо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рожения. Терморегуляция организма. Закаливание. Доврачебная по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мощь при общем охлаждении организма. Первая помощь при тепло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вом и солнечном ударе.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 xml:space="preserve">ВЫДЕЛИТЕЛЬНАЯ СИСТЕМА </w:t>
      </w:r>
      <w:r w:rsidRPr="00955D42">
        <w:rPr>
          <w:rFonts w:ascii="Times New Roman" w:hAnsi="Times New Roman" w:cs="Times New Roman"/>
          <w:sz w:val="24"/>
          <w:szCs w:val="24"/>
        </w:rPr>
        <w:br/>
        <w:t>Значение органов выделения в поддержании гомеостаза внутрен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ней среды организма. Органы мочевыделительной системы, их стро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ение и функция. Строение и работа почек. Нефроны. Первичная и ко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нечная моча. Заболевания органов выделительной системы и их пре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дупреждение.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НЕРВНАЯ СИСТЕМА ЧЕЛОВЕКА</w:t>
      </w:r>
      <w:r w:rsidRPr="00955D42">
        <w:rPr>
          <w:rStyle w:val="submenu-table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D42">
        <w:rPr>
          <w:rFonts w:ascii="Times New Roman" w:hAnsi="Times New Roman" w:cs="Times New Roman"/>
          <w:sz w:val="24"/>
          <w:szCs w:val="24"/>
        </w:rPr>
        <w:br/>
        <w:t xml:space="preserve">Значение нервной системы. Мозг и психика. Строение нервной системы: спинной и головной </w:t>
      </w:r>
      <w:r w:rsidRPr="00955D42">
        <w:rPr>
          <w:rFonts w:ascii="Times New Roman" w:hAnsi="Times New Roman" w:cs="Times New Roman"/>
          <w:sz w:val="24"/>
          <w:szCs w:val="24"/>
        </w:rPr>
        <w:lastRenderedPageBreak/>
        <w:t>мозг — центральная нервная система; нервы и нервные узлы — периферическая. Строение и функции спин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ного мозга. Строение головного мозга. Функции продолговатого, среднего мозга, моста и мозжечка. Передний мозг. Функции промежу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точного мозга и коры больших полушарий.</w:t>
      </w:r>
    </w:p>
    <w:p w:rsidR="00FD702D" w:rsidRPr="00955D42" w:rsidRDefault="00FD702D" w:rsidP="00FD702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55D42">
        <w:rPr>
          <w:rFonts w:ascii="Times New Roman" w:hAnsi="Times New Roman" w:cs="Times New Roman"/>
          <w:sz w:val="24"/>
          <w:szCs w:val="24"/>
        </w:rPr>
        <w:t xml:space="preserve">Старая и новая кора больших полушарий головного мозга.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Аналитикосинтетическая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955D42">
        <w:rPr>
          <w:rFonts w:ascii="Times New Roman" w:hAnsi="Times New Roman" w:cs="Times New Roman"/>
          <w:sz w:val="24"/>
          <w:szCs w:val="24"/>
        </w:rPr>
        <w:t>замыкательная</w:t>
      </w:r>
      <w:proofErr w:type="gramEnd"/>
      <w:r w:rsidRPr="00955D42">
        <w:rPr>
          <w:rFonts w:ascii="Times New Roman" w:hAnsi="Times New Roman" w:cs="Times New Roman"/>
          <w:sz w:val="24"/>
          <w:szCs w:val="24"/>
        </w:rPr>
        <w:t xml:space="preserve"> функции коры больших полушарий головного мозга. Доли больших полушарий и сенсорные зоны коры.</w:t>
      </w:r>
      <w:r w:rsidRPr="00955D42">
        <w:rPr>
          <w:rFonts w:ascii="Times New Roman" w:hAnsi="Times New Roman" w:cs="Times New Roman"/>
          <w:sz w:val="24"/>
          <w:szCs w:val="24"/>
        </w:rPr>
        <w:br/>
        <w:t>Соматический и автономный отделы нервной системы. Симпати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ческий и парасимпатический подотделы автономной нервн</w:t>
      </w:r>
      <w:r w:rsidR="000F6B08">
        <w:rPr>
          <w:rFonts w:ascii="Times New Roman" w:hAnsi="Times New Roman" w:cs="Times New Roman"/>
          <w:sz w:val="24"/>
          <w:szCs w:val="24"/>
        </w:rPr>
        <w:t>ой систе</w:t>
      </w:r>
      <w:r w:rsidR="000F6B08">
        <w:rPr>
          <w:rFonts w:ascii="Times New Roman" w:hAnsi="Times New Roman" w:cs="Times New Roman"/>
          <w:sz w:val="24"/>
          <w:szCs w:val="24"/>
        </w:rPr>
        <w:softHyphen/>
        <w:t>мы. Их взаимодействие.</w:t>
      </w:r>
      <w:r w:rsidRPr="00955D42">
        <w:rPr>
          <w:rFonts w:ascii="Times New Roman" w:hAnsi="Times New Roman" w:cs="Times New Roman"/>
          <w:sz w:val="24"/>
          <w:szCs w:val="24"/>
        </w:rPr>
        <w:br/>
        <w:t>Анализаторы и органы чувств. Значение анализаторов. Достовер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ность получаемой информации. Иллюзии и их коррекция. Зритель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ный анализатор. Положение и строение глаз. Ход лучей через проз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затор. Значение слуха. Строение и функции наружного, среднего и внутреннего уха. Рецепторы слуха. Корковая часть слухового анализа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тора. Гигиена органов слуха. Причины тугоухости и глухоты, их пре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дупреждение.</w:t>
      </w:r>
      <w:r w:rsidRPr="00955D42">
        <w:rPr>
          <w:rFonts w:ascii="Times New Roman" w:hAnsi="Times New Roman" w:cs="Times New Roman"/>
          <w:sz w:val="24"/>
          <w:szCs w:val="24"/>
        </w:rPr>
        <w:br/>
        <w:t>Органы равновесия, кожно-мышечной чувствительности, обоня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ния и вкуса. Их анализаторы. Взаимодействие анализаторов.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ВЫСШАЯ НЕРВНАЯ ДЕЯТЕЛЬНОСТЬ. ПОВЕДЕНИЕ. ПСИХИКА</w:t>
      </w:r>
      <w:r w:rsidRPr="00955D42">
        <w:rPr>
          <w:rFonts w:ascii="Times New Roman" w:hAnsi="Times New Roman" w:cs="Times New Roman"/>
          <w:sz w:val="24"/>
          <w:szCs w:val="24"/>
        </w:rPr>
        <w:br/>
        <w:t>Вклад отечественных ученых в разработку учения о высшей нерв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ной деятельности. И. М. Сеченов и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>. П. Павлов. Открытие централь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ного торможения. Безусловные и условные рефлексы. Безусловное и условное торможение. Закон взаимной индукции возбуждения-тор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можения. Учение А. А. Ухтомского о доминанте.</w:t>
      </w:r>
      <w:r w:rsidRPr="00955D42">
        <w:rPr>
          <w:rFonts w:ascii="Times New Roman" w:hAnsi="Times New Roman" w:cs="Times New Roman"/>
          <w:sz w:val="24"/>
          <w:szCs w:val="24"/>
        </w:rPr>
        <w:br/>
        <w:t>Врожденные программы поведения: безусловные рефлексы, инстинкты, запечатление. Приобретенные программы поведения: ус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ловные рефлексы, рассудочная деятельность, динамический стерео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тип.</w:t>
      </w:r>
      <w:r w:rsidRPr="00955D42">
        <w:rPr>
          <w:rFonts w:ascii="Times New Roman" w:hAnsi="Times New Roman" w:cs="Times New Roman"/>
          <w:sz w:val="24"/>
          <w:szCs w:val="24"/>
        </w:rPr>
        <w:br/>
        <w:t>Биологические ритмы. Сон и бодрствование. Стадии сна. Снови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ния. Внешняя и внутренняя речь. Роль речи в развитии высших пси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хических функций. Осознанные действия и интуиция.</w:t>
      </w:r>
      <w:r w:rsidRPr="00955D42">
        <w:rPr>
          <w:rFonts w:ascii="Times New Roman" w:hAnsi="Times New Roman" w:cs="Times New Roman"/>
          <w:sz w:val="24"/>
          <w:szCs w:val="24"/>
        </w:rPr>
        <w:br/>
        <w:t>Познавательные процессы: ощущение, восприятие, представле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ния, память, воображение, мышление.</w:t>
      </w:r>
      <w:r w:rsidRPr="00955D42">
        <w:rPr>
          <w:rFonts w:ascii="Times New Roman" w:hAnsi="Times New Roman" w:cs="Times New Roman"/>
          <w:sz w:val="24"/>
          <w:szCs w:val="24"/>
        </w:rPr>
        <w:br/>
        <w:t>Волевые действия, побудительная и тормозная функции воли. Внушаемость и негативизм. Эмоции: эмоциональные реакции, эмо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циональные состояния и эмоциональные отношения (чувства). Вни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мание. Физиологические основы внимания, виды внимания, его ос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новные свойства. Причины рассеянности. Воспитание внимания, па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мяти, воли. Развитие наблюдательности и мышления.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ЖЕЛЕЗЫ ВНУТРЕННЕ</w:t>
      </w:r>
      <w:r w:rsidR="00F266F5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Й СЕКРЕЦИИ (ЭНДОКРИННАЯ СИСТЕМА)</w:t>
      </w:r>
      <w:r w:rsidRPr="00955D42">
        <w:rPr>
          <w:rFonts w:ascii="Times New Roman" w:hAnsi="Times New Roman" w:cs="Times New Roman"/>
          <w:sz w:val="24"/>
          <w:szCs w:val="24"/>
        </w:rPr>
        <w:br/>
        <w:t>Железы внешней, внутренней и смешанной секреции. Свойства гормонов. Взаимодействие нервной и гуморальной регуляции. Про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межуточный мозг и органы эндокринной системы. Гормоны гипофи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за и щитовидной железы, их влияние на рост и развитие, обмен ве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ществ. Гормоны половых желез, надпочечников и поджелудочной же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лезы. Причины сахарного диабета.</w:t>
      </w:r>
      <w:r w:rsidRPr="00955D42">
        <w:rPr>
          <w:rFonts w:ascii="Times New Roman" w:hAnsi="Times New Roman" w:cs="Times New Roman"/>
          <w:sz w:val="24"/>
          <w:szCs w:val="24"/>
        </w:rPr>
        <w:br/>
      </w:r>
      <w:r w:rsidRPr="000F6B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F6B08">
        <w:rPr>
          <w:rStyle w:val="submenu-table"/>
          <w:rFonts w:ascii="Times New Roman" w:hAnsi="Times New Roman" w:cs="Times New Roman"/>
          <w:b/>
          <w:bCs/>
          <w:iCs/>
          <w:sz w:val="24"/>
          <w:szCs w:val="24"/>
        </w:rPr>
        <w:t>ИНДИВИДУАЛЬНОЕ РАЗВИТИЕ ОРГАНИЗМА</w:t>
      </w:r>
      <w:r w:rsidRPr="000F6B08">
        <w:rPr>
          <w:rFonts w:ascii="Times New Roman" w:hAnsi="Times New Roman" w:cs="Times New Roman"/>
          <w:sz w:val="24"/>
          <w:szCs w:val="24"/>
        </w:rPr>
        <w:br/>
      </w:r>
      <w:r w:rsidRPr="00955D42">
        <w:rPr>
          <w:rFonts w:ascii="Times New Roman" w:hAnsi="Times New Roman" w:cs="Times New Roman"/>
          <w:sz w:val="24"/>
          <w:szCs w:val="24"/>
        </w:rPr>
        <w:lastRenderedPageBreak/>
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ределении пола будущего ребенка. Менструации и поллюции. Обра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зование и развитие зародыша: овуляция, оплодотворение яйцеклетки, укрепление зародыша в матке. Развитие зародыша и плода. Беремен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ность и роды. Биогенетический закон Геккеля — Мюллера и причины отступления от него. Влияние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 веществ (табака, алкого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ля, парко гиков) на развитие и здоровье человека.</w:t>
      </w:r>
      <w:r w:rsidRPr="00955D42">
        <w:rPr>
          <w:rFonts w:ascii="Times New Roman" w:hAnsi="Times New Roman" w:cs="Times New Roman"/>
          <w:sz w:val="24"/>
          <w:szCs w:val="24"/>
        </w:rPr>
        <w:br/>
        <w:t>Наследственные и врожденные заболевания и заболевания, пе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редающиеся половым путем: СПИД, сифилис и др. Их профилак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тика.</w:t>
      </w:r>
      <w:r w:rsidRPr="00955D42">
        <w:rPr>
          <w:rFonts w:ascii="Times New Roman" w:hAnsi="Times New Roman" w:cs="Times New Roman"/>
          <w:sz w:val="24"/>
          <w:szCs w:val="24"/>
        </w:rPr>
        <w:br/>
        <w:t>Развитие ребенка после рождения. Новорожденный и грудной ре</w:t>
      </w:r>
      <w:r w:rsidRPr="00955D42">
        <w:rPr>
          <w:rFonts w:ascii="Times New Roman" w:hAnsi="Times New Roman" w:cs="Times New Roman"/>
          <w:sz w:val="24"/>
          <w:szCs w:val="24"/>
        </w:rPr>
        <w:softHyphen/>
        <w:t xml:space="preserve">бенок, уход за ним. Половое созревание. Биологическая и социальная зрелость. </w:t>
      </w:r>
      <w:proofErr w:type="spellStart"/>
      <w:r w:rsidRPr="00955D42">
        <w:rPr>
          <w:rFonts w:ascii="Times New Roman" w:hAnsi="Times New Roman" w:cs="Times New Roman"/>
          <w:sz w:val="24"/>
          <w:szCs w:val="24"/>
        </w:rPr>
        <w:t>Предранних</w:t>
      </w:r>
      <w:proofErr w:type="spellEnd"/>
      <w:r w:rsidRPr="00955D42">
        <w:rPr>
          <w:rFonts w:ascii="Times New Roman" w:hAnsi="Times New Roman" w:cs="Times New Roman"/>
          <w:sz w:val="24"/>
          <w:szCs w:val="24"/>
        </w:rPr>
        <w:t xml:space="preserve"> половых контактов и абортов.</w:t>
      </w:r>
      <w:r w:rsidRPr="00955D42">
        <w:rPr>
          <w:rFonts w:ascii="Times New Roman" w:hAnsi="Times New Roman" w:cs="Times New Roman"/>
          <w:sz w:val="24"/>
          <w:szCs w:val="24"/>
        </w:rPr>
        <w:br/>
        <w:t>Индивид и личность. Темперамент и характер. Самопознание, об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щественный образ жизни, межличностные отношения. Стадии вхож</w:t>
      </w:r>
      <w:r w:rsidRPr="00955D42">
        <w:rPr>
          <w:rFonts w:ascii="Times New Roman" w:hAnsi="Times New Roman" w:cs="Times New Roman"/>
          <w:sz w:val="24"/>
          <w:szCs w:val="24"/>
        </w:rPr>
        <w:softHyphen/>
        <w:t>дения личности в группу. Интересы, склонности, способности. Выбор жизненного пути.</w:t>
      </w:r>
    </w:p>
    <w:p w:rsidR="0091425F" w:rsidRPr="00955D42" w:rsidRDefault="0091425F" w:rsidP="00B9662B">
      <w:pPr>
        <w:rPr>
          <w:rFonts w:ascii="Times New Roman" w:hAnsi="Times New Roman" w:cs="Times New Roman"/>
          <w:b/>
          <w:sz w:val="24"/>
          <w:szCs w:val="24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Default="00576AA6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275479" w:rsidRDefault="00275479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275479" w:rsidRDefault="00275479" w:rsidP="00576AA6">
      <w:pPr>
        <w:rPr>
          <w:rFonts w:ascii="Times New Roman" w:hAnsi="Times New Roman" w:cs="Times New Roman"/>
          <w:b/>
          <w:sz w:val="28"/>
          <w:szCs w:val="28"/>
        </w:rPr>
      </w:pPr>
    </w:p>
    <w:p w:rsidR="00576AA6" w:rsidRPr="00F301AF" w:rsidRDefault="00FD702D" w:rsidP="00576AA6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92119">
        <w:rPr>
          <w:rFonts w:ascii="Times New Roman" w:hAnsi="Times New Roman" w:cs="Times New Roman"/>
          <w:b/>
          <w:sz w:val="28"/>
          <w:szCs w:val="28"/>
        </w:rPr>
        <w:t>.</w:t>
      </w:r>
      <w:r w:rsidR="00576AA6" w:rsidRPr="00576A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AA6" w:rsidRPr="00F301A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945"/>
        <w:gridCol w:w="2099"/>
      </w:tblGrid>
      <w:tr w:rsidR="00576AA6" w:rsidRPr="0054659E" w:rsidTr="00576AA6">
        <w:trPr>
          <w:trHeight w:val="517"/>
        </w:trPr>
        <w:tc>
          <w:tcPr>
            <w:tcW w:w="710" w:type="dxa"/>
            <w:vMerge w:val="restart"/>
            <w:vAlign w:val="center"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5" w:type="dxa"/>
            <w:vMerge w:val="restart"/>
            <w:vAlign w:val="center"/>
          </w:tcPr>
          <w:p w:rsidR="00576AA6" w:rsidRPr="0054659E" w:rsidRDefault="00576AA6" w:rsidP="001D130E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99" w:type="dxa"/>
            <w:vMerge w:val="restart"/>
            <w:vAlign w:val="center"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576AA6" w:rsidRPr="0054659E" w:rsidTr="00576AA6">
        <w:trPr>
          <w:trHeight w:val="517"/>
        </w:trPr>
        <w:tc>
          <w:tcPr>
            <w:tcW w:w="710" w:type="dxa"/>
            <w:vMerge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576AA6" w:rsidRPr="0054659E" w:rsidRDefault="00576AA6" w:rsidP="001D130E">
            <w:pPr>
              <w:ind w:left="553" w:hanging="5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576AA6" w:rsidRPr="0054659E" w:rsidRDefault="00576AA6" w:rsidP="00576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099" w:type="dxa"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576AA6" w:rsidRPr="0054659E" w:rsidRDefault="00576AA6" w:rsidP="00576AA6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человека. </w:t>
            </w:r>
          </w:p>
        </w:tc>
        <w:tc>
          <w:tcPr>
            <w:tcW w:w="2099" w:type="dxa"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576AA6" w:rsidRPr="0054659E" w:rsidRDefault="00576AA6" w:rsidP="00576AA6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троение и функции организма</w:t>
            </w:r>
          </w:p>
        </w:tc>
        <w:tc>
          <w:tcPr>
            <w:tcW w:w="2099" w:type="dxa"/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576AA6" w:rsidRPr="0054659E" w:rsidRDefault="00576AA6" w:rsidP="00576AA6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AA6">
              <w:rPr>
                <w:rFonts w:ascii="Times New Roman CYR" w:hAnsi="Times New Roman CYR" w:cs="Times New Roman CYR"/>
                <w:bCs/>
              </w:rPr>
              <w:t>Клеточное строение организма. Ткани.</w:t>
            </w:r>
          </w:p>
        </w:tc>
        <w:tc>
          <w:tcPr>
            <w:tcW w:w="2099" w:type="dxa"/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576AA6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-двигательная система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576AA6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6A3B08" w:rsidRDefault="00576AA6" w:rsidP="00576AA6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Кровеносная и лимф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атическая системы организма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6AA6" w:rsidRPr="0054659E" w:rsidTr="00576AA6">
        <w:trPr>
          <w:trHeight w:val="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6A3B08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6A3B08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F266F5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6A3B08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10.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6A3B08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Покровные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ганы. Терморегуляция.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76AA6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12.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76AA6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13.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76AA6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14.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льность. Поведение. Психика.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F266F5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76AA6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15.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F266F5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76AA6" w:rsidRDefault="00576AA6" w:rsidP="00576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16.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AA6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дуальное развитие организма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Default="00F266F5" w:rsidP="001D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6AA6" w:rsidRPr="0054659E" w:rsidTr="00576AA6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1D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576AA6" w:rsidP="00576AA6">
            <w:pPr>
              <w:ind w:left="553" w:hanging="5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A6" w:rsidRPr="0054659E" w:rsidRDefault="00F266F5" w:rsidP="001D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</w:tbl>
    <w:p w:rsidR="00576AA6" w:rsidRDefault="00576AA6" w:rsidP="00576AA6">
      <w:pPr>
        <w:pStyle w:val="a7"/>
        <w:spacing w:line="360" w:lineRule="auto"/>
        <w:jc w:val="both"/>
        <w:rPr>
          <w:sz w:val="28"/>
          <w:szCs w:val="28"/>
        </w:rPr>
        <w:sectPr w:rsidR="00576AA6" w:rsidSect="006A3B08">
          <w:pgSz w:w="11906" w:h="16838"/>
          <w:pgMar w:top="1134" w:right="567" w:bottom="1134" w:left="993" w:header="709" w:footer="709" w:gutter="0"/>
          <w:cols w:space="708"/>
          <w:docGrid w:linePitch="360"/>
        </w:sectPr>
      </w:pPr>
    </w:p>
    <w:p w:rsidR="00292119" w:rsidRDefault="00292119" w:rsidP="002921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88"/>
        <w:gridCol w:w="638"/>
        <w:gridCol w:w="5528"/>
        <w:gridCol w:w="1701"/>
        <w:gridCol w:w="1701"/>
      </w:tblGrid>
      <w:tr w:rsidR="00FD702D" w:rsidTr="00FD702D">
        <w:trPr>
          <w:cantSplit/>
          <w:trHeight w:val="113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702D" w:rsidRDefault="00FD702D" w:rsidP="0053694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 году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702D" w:rsidRDefault="00FD702D" w:rsidP="0053694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 теме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2D" w:rsidRDefault="00FD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2D" w:rsidRDefault="00FD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2D" w:rsidRDefault="00FD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Фактическая дата</w:t>
            </w:r>
          </w:p>
        </w:tc>
      </w:tr>
      <w:tr w:rsidR="00292119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19" w:rsidRPr="005004C8" w:rsidRDefault="00292119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4C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485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keepNext/>
              <w:widowControl w:val="0"/>
              <w:autoSpaceDE w:val="0"/>
              <w:autoSpaceDN w:val="0"/>
              <w:adjustRightInd w:val="0"/>
              <w:ind w:left="-35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  <w:p w:rsidR="004B3D80" w:rsidRPr="00E7403F" w:rsidRDefault="004B3D80" w:rsidP="00520A6C">
            <w:pPr>
              <w:keepNext/>
              <w:widowControl w:val="0"/>
              <w:autoSpaceDE w:val="0"/>
              <w:autoSpaceDN w:val="0"/>
              <w:adjustRightInd w:val="0"/>
              <w:ind w:left="-354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2438F6" w:rsidRDefault="004B3D80" w:rsidP="00520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19">
              <w:rPr>
                <w:rFonts w:ascii="Times New Roman" w:hAnsi="Times New Roman" w:cs="Times New Roman"/>
                <w:sz w:val="24"/>
                <w:szCs w:val="24"/>
              </w:rPr>
              <w:t>Науки о человеке, их становление  и методы исследования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D60918" w:rsidRDefault="000577F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3D80" w:rsidRPr="00483B6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0F6B08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08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человека. (3ч)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  <w:p w:rsidR="004B3D80" w:rsidRPr="00E7403F" w:rsidRDefault="004B3D80" w:rsidP="001E44F3">
            <w:pPr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2438F6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Систематическое положение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0577F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1E44F3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2438F6" w:rsidRDefault="004B3D80" w:rsidP="00AA4698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Историческое прошлое людей.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0577F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2438F6" w:rsidRDefault="004B3D80" w:rsidP="00AA4698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Расы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0577F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0F6B08" w:rsidRDefault="004B3D80" w:rsidP="000F6B08">
            <w:pPr>
              <w:jc w:val="center"/>
              <w:rPr>
                <w:rFonts w:ascii="Times New Roman" w:hAnsi="Times New Roman" w:cs="Times New Roman"/>
              </w:rPr>
            </w:pPr>
            <w:r w:rsidRPr="000F6B08">
              <w:rPr>
                <w:rFonts w:ascii="Times New Roman" w:hAnsi="Times New Roman" w:cs="Times New Roman"/>
                <w:b/>
              </w:rPr>
              <w:t>Строение и функции организма (1ч)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Общий обзор организма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913492" w:rsidP="00C9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97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3D80" w:rsidRPr="004B3D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5A588C" w:rsidRDefault="004B3D80" w:rsidP="00FD702D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E7403F">
              <w:rPr>
                <w:rFonts w:ascii="Times New Roman CYR" w:hAnsi="Times New Roman CYR" w:cs="Times New Roman CYR"/>
                <w:b/>
                <w:bCs/>
              </w:rPr>
              <w:t>Клеточное строение организма. Ткани.</w:t>
            </w:r>
            <w:r>
              <w:rPr>
                <w:rFonts w:ascii="Times New Roman CYR" w:hAnsi="Times New Roman CYR" w:cs="Times New Roman CYR"/>
                <w:b/>
                <w:bCs/>
              </w:rPr>
              <w:t>(4ч)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Клеточное строение организма.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Ткани.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Рефлекторная регуляция.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Обобщающее повторение по теме</w:t>
            </w:r>
            <w:r w:rsidRPr="00E7403F">
              <w:rPr>
                <w:rFonts w:ascii="Times New Roman CYR" w:hAnsi="Times New Roman CYR" w:cs="Times New Roman CYR"/>
                <w:b/>
                <w:bCs/>
                <w:color w:val="0000FF"/>
              </w:rPr>
              <w:t xml:space="preserve"> </w:t>
            </w:r>
            <w:r w:rsidRPr="00E7403F">
              <w:rPr>
                <w:rFonts w:ascii="Times New Roman CYR" w:hAnsi="Times New Roman CYR" w:cs="Times New Roman CYR"/>
                <w:b/>
                <w:bCs/>
              </w:rPr>
              <w:t>«</w:t>
            </w:r>
            <w:r w:rsidRPr="00E7403F">
              <w:rPr>
                <w:rFonts w:ascii="Times New Roman CYR" w:hAnsi="Times New Roman CYR" w:cs="Times New Roman CYR"/>
                <w:bCs/>
              </w:rPr>
              <w:t>Строение организма»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5A588C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8C">
              <w:rPr>
                <w:rFonts w:ascii="Times New Roman" w:hAnsi="Times New Roman" w:cs="Times New Roman"/>
                <w:b/>
                <w:sz w:val="24"/>
                <w:szCs w:val="24"/>
              </w:rPr>
              <w:t>Опорно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-двигательная система (8ч)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Значение опорно-двигательной системы, ее состав. Строение костей.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8B01C5" w:rsidRDefault="00913492" w:rsidP="004B3D80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02</w:t>
            </w:r>
            <w:r w:rsidR="004B3D80" w:rsidRPr="004B3D80">
              <w:rPr>
                <w:rFonts w:ascii="Times New Roman CYR" w:hAnsi="Times New Roman CYR" w:cs="Times New Roman CYR"/>
                <w:bCs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Скелет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Типы соединения костей.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Строение мышц.</w:t>
            </w:r>
          </w:p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Обзор мышц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Работа скелетных мышц.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Осанка. Предупреждение плоскостопия.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Первая помощь при ушибах, переломах костей, вывихах суставов.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Обобщающее повторение по теме «</w:t>
            </w:r>
            <w:r w:rsidRPr="0011043A">
              <w:rPr>
                <w:rFonts w:ascii="Times New Roman CYR" w:hAnsi="Times New Roman CYR" w:cs="Times New Roman CYR"/>
                <w:bCs/>
              </w:rPr>
              <w:t>Опорно-двигательная система</w:t>
            </w:r>
            <w:r>
              <w:rPr>
                <w:rFonts w:ascii="Times New Roman CYR" w:hAnsi="Times New Roman CYR" w:cs="Times New Roman CYR"/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5A588C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8C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среда организма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Кровь и остальные компоне</w:t>
            </w:r>
            <w:r>
              <w:rPr>
                <w:rFonts w:ascii="Times New Roman CYR" w:hAnsi="Times New Roman CYR" w:cs="Times New Roman CYR"/>
                <w:bCs/>
              </w:rPr>
              <w:t>нты внутренней среды организма.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Борьба организма с инфекциями.   Иммунитет.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Иммунология на службе здоровья.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D80" w:rsidRPr="005A588C" w:rsidRDefault="004B3D80" w:rsidP="00FD702D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A588C">
              <w:rPr>
                <w:rFonts w:ascii="Times New Roman" w:hAnsi="Times New Roman" w:cs="Times New Roman"/>
                <w:b/>
                <w:sz w:val="24"/>
                <w:szCs w:val="24"/>
              </w:rPr>
              <w:t>Кровеносная и лимфатическая системы организма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Транспортные системы организма.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Круги кровообращения.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Строение и работа сердца.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Движение крови по сосудам. Регуляция кровоснабжения.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Гигиена ССС. Первая помощь при заболеваниях сердца и сосудов,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Обобщение знаний</w:t>
            </w:r>
            <w:r w:rsidRPr="00E7403F">
              <w:rPr>
                <w:rFonts w:ascii="Times New Roman CYR" w:hAnsi="Times New Roman CYR" w:cs="Times New Roman CYR"/>
                <w:bCs/>
              </w:rPr>
              <w:t xml:space="preserve"> по темам «Внутренняя среда организма», «Кровеносная и лимфатическая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5A588C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8C">
              <w:rPr>
                <w:rFonts w:ascii="Times New Roman" w:hAnsi="Times New Roman" w:cs="Times New Roman"/>
                <w:b/>
                <w:sz w:val="24"/>
                <w:szCs w:val="24"/>
              </w:rPr>
              <w:t>Дыхательная система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Значение дыхания. Органы дыхательной системы, заболевания дыхательных путей.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Легкие. Легочное и тканевое дыхание.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Механизм вдоха и выдоха. Регуляция дыхания. Охрана окружающей среды.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Функциональные возможности дыхательной системы. Болезни и травмы органов дыхания.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Пищеварение (6ч)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AE10B4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AE10B4">
              <w:rPr>
                <w:rFonts w:ascii="Times New Roman CYR" w:hAnsi="Times New Roman CYR" w:cs="Times New Roman CYR"/>
                <w:bCs/>
              </w:rPr>
              <w:t xml:space="preserve"> Питание и пищеварение.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Пищеварение в ротовой полости.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Пищеварение в желудке и </w:t>
            </w:r>
          </w:p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12-перстной кишке. Действие ферментов П.С.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Функции тонкого и толстого кишечника. Всасывание. Печень.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Регуляция пищеварения.  Гигиена органов пищеварения. Предупреждение желудочно-кишечных инфекций.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E0191D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Обобщение</w:t>
            </w:r>
            <w:r w:rsidR="004B3D80">
              <w:rPr>
                <w:rFonts w:ascii="Times New Roman CYR" w:hAnsi="Times New Roman CYR" w:cs="Times New Roman CYR"/>
                <w:bCs/>
              </w:rPr>
              <w:t xml:space="preserve"> </w:t>
            </w:r>
            <w:r w:rsidR="004B3D80" w:rsidRPr="00E7403F">
              <w:rPr>
                <w:rFonts w:ascii="Times New Roman CYR" w:hAnsi="Times New Roman CYR" w:cs="Times New Roman CYR"/>
                <w:bCs/>
              </w:rPr>
              <w:t xml:space="preserve"> по темам «Дыхание», «Пищеварение».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4F3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 веществ и энергии (3ч)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Обмен веществ и энергии – основное свойство всех живых существ.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Витамины.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913492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74D0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proofErr w:type="spellStart"/>
            <w:r w:rsidRPr="00E7403F">
              <w:rPr>
                <w:rFonts w:ascii="Times New Roman CYR" w:hAnsi="Times New Roman CYR" w:cs="Times New Roman CYR"/>
                <w:bCs/>
              </w:rPr>
              <w:t>Энерготраты</w:t>
            </w:r>
            <w:proofErr w:type="spellEnd"/>
            <w:r w:rsidRPr="00E7403F">
              <w:rPr>
                <w:rFonts w:ascii="Times New Roman CYR" w:hAnsi="Times New Roman CYR" w:cs="Times New Roman CYR"/>
                <w:bCs/>
              </w:rPr>
              <w:t xml:space="preserve"> человека и пищевой рацион.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4F3">
              <w:rPr>
                <w:rFonts w:ascii="Times New Roman" w:hAnsi="Times New Roman" w:cs="Times New Roman"/>
                <w:b/>
                <w:sz w:val="24"/>
                <w:szCs w:val="24"/>
              </w:rPr>
              <w:t>Покровные 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ганы. Терморегуляция.(3ч)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Кожа – наружный покровный орган.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Уход за кожей. Гигиена одежды и обуви. Болезни кожи.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Терморегуляция организма. Закаливание.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(2ч)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Выделение.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Самостоятельная</w:t>
            </w:r>
            <w:r w:rsidRPr="00E7403F">
              <w:rPr>
                <w:rFonts w:ascii="Times New Roman CYR" w:hAnsi="Times New Roman CYR" w:cs="Times New Roman CYR"/>
                <w:bCs/>
              </w:rPr>
              <w:t xml:space="preserve"> работа по темам «Обмен веществ», «Покровы тела», «Выделение»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B74D0D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4F3">
              <w:rPr>
                <w:rFonts w:ascii="Times New Roman" w:hAnsi="Times New Roman" w:cs="Times New Roman"/>
                <w:b/>
                <w:sz w:val="24"/>
                <w:szCs w:val="24"/>
              </w:rPr>
              <w:t>Нервная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 (9ч)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2438F6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Значение нервной системы, строение. Спинной мозг.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74D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396B5E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Строение головного мозга. Функции переднего и среднего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Функции переднего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proofErr w:type="gramStart"/>
            <w:r w:rsidRPr="00E7403F">
              <w:rPr>
                <w:rFonts w:ascii="Times New Roman CYR" w:hAnsi="Times New Roman CYR" w:cs="Times New Roman CYR"/>
                <w:bCs/>
              </w:rPr>
              <w:t>Соматический</w:t>
            </w:r>
            <w:proofErr w:type="gramEnd"/>
            <w:r w:rsidRPr="00E7403F">
              <w:rPr>
                <w:rFonts w:ascii="Times New Roman CYR" w:hAnsi="Times New Roman CYR" w:cs="Times New Roman CYR"/>
                <w:bCs/>
              </w:rPr>
              <w:t xml:space="preserve"> и автономный отделы </w:t>
            </w:r>
            <w:proofErr w:type="spellStart"/>
            <w:r w:rsidRPr="00E7403F">
              <w:rPr>
                <w:rFonts w:ascii="Times New Roman CYR" w:hAnsi="Times New Roman CYR" w:cs="Times New Roman CYR"/>
                <w:bCs/>
              </w:rPr>
              <w:t>н.с</w:t>
            </w:r>
            <w:proofErr w:type="spellEnd"/>
            <w:r w:rsidRPr="00E7403F">
              <w:rPr>
                <w:rFonts w:ascii="Times New Roman CYR" w:hAnsi="Times New Roman CYR" w:cs="Times New Roman CYR"/>
                <w:bCs/>
              </w:rPr>
              <w:t>. Рефлекторная регуляция органов и систем органов.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Анализаторы.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Зрительный анализатор. Гигиена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Слуховой анализатор.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Органы равновесия, кожно-мышечного чувства, обоняния и вкуса.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955D4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Обобщающее повторение по теме «Нервная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E44F3" w:rsidRDefault="004B3D80" w:rsidP="00FD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4F3">
              <w:rPr>
                <w:rFonts w:ascii="Times New Roman" w:hAnsi="Times New Roman" w:cs="Times New Roman"/>
                <w:b/>
                <w:sz w:val="24"/>
                <w:szCs w:val="24"/>
              </w:rPr>
              <w:t>Высшая нервная деятельность</w:t>
            </w:r>
            <w:r w:rsidR="00E0191D">
              <w:rPr>
                <w:rFonts w:ascii="Times New Roman" w:hAnsi="Times New Roman" w:cs="Times New Roman"/>
                <w:b/>
                <w:sz w:val="24"/>
                <w:szCs w:val="24"/>
              </w:rPr>
              <w:t>. Поведение. Психика.(6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955D42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Вклад отечественных ученых в разработку учения о ВНД.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955D42">
              <w:rPr>
                <w:rFonts w:ascii="Times New Roman CYR" w:hAnsi="Times New Roman CYR" w:cs="Times New Roman CYR"/>
                <w:bCs/>
              </w:rPr>
              <w:t>Врожденные и приобретенные программы поведения.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Сон и сновидения.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955D42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Особенности ВНД человека. Речь, сознание. Познавательные процессы.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955D42">
              <w:rPr>
                <w:rFonts w:ascii="Times New Roman CYR" w:hAnsi="Times New Roman CYR" w:cs="Times New Roman CYR"/>
                <w:bCs/>
              </w:rPr>
              <w:t>Воля, эмоции, внимание.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91D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E0191D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Pr="00955D42" w:rsidRDefault="00E0191D" w:rsidP="00E0191D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Обобщающее повторение по теме </w:t>
            </w:r>
            <w:r w:rsidRPr="00E0191D">
              <w:rPr>
                <w:rFonts w:ascii="Times New Roman CYR" w:hAnsi="Times New Roman CYR" w:cs="Times New Roman CYR"/>
                <w:bCs/>
              </w:rPr>
              <w:t>«</w:t>
            </w:r>
            <w:r w:rsidRPr="00E0191D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деятельность. Поведение. Психика</w:t>
            </w:r>
            <w:r w:rsidRPr="00E0191D">
              <w:rPr>
                <w:rFonts w:ascii="Times New Roman CYR" w:hAnsi="Times New Roman CYR" w:cs="Times New Roman CYR"/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B427D7" w:rsidRDefault="004B3D80" w:rsidP="00FD702D">
            <w:pPr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Эндокринная система(2ч)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AF5922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6E43A2">
              <w:rPr>
                <w:rFonts w:ascii="Times New Roman CYR" w:hAnsi="Times New Roman CYR" w:cs="Times New Roman CYR"/>
                <w:bCs/>
              </w:rPr>
              <w:t>Железы внешней, внутренней и смешанной секреции.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6E43A2">
              <w:rPr>
                <w:rFonts w:ascii="Times New Roman CYR" w:hAnsi="Times New Roman CYR" w:cs="Times New Roman CYR"/>
                <w:bCs/>
              </w:rPr>
              <w:t>Роль гормонов в обмене веществ и развитии организма.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0F6B08" w:rsidRDefault="004B3D80" w:rsidP="00FD7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B08">
              <w:rPr>
                <w:rFonts w:ascii="Times New Roman" w:hAnsi="Times New Roman" w:cs="Times New Roman"/>
                <w:b/>
                <w:sz w:val="24"/>
                <w:szCs w:val="24"/>
              </w:rPr>
              <w:t>Инд</w:t>
            </w:r>
            <w:r w:rsidR="00147947">
              <w:rPr>
                <w:rFonts w:ascii="Times New Roman" w:hAnsi="Times New Roman" w:cs="Times New Roman"/>
                <w:b/>
                <w:sz w:val="24"/>
                <w:szCs w:val="24"/>
              </w:rPr>
              <w:t>ивидуальное развитие организма(8</w:t>
            </w:r>
            <w:r w:rsidRPr="000F6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6E43A2">
              <w:rPr>
                <w:rFonts w:ascii="Times New Roman CYR" w:hAnsi="Times New Roman CYR" w:cs="Times New Roman CYR"/>
                <w:bCs/>
              </w:rPr>
              <w:t>Половая система.</w:t>
            </w:r>
            <w:r w:rsidRPr="00E7403F">
              <w:rPr>
                <w:rFonts w:ascii="Times New Roman CYR" w:hAnsi="Times New Roman CYR" w:cs="Times New Roman CYR"/>
                <w:bCs/>
              </w:rPr>
              <w:t xml:space="preserve"> Жизненные циклы. Размножение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147947" w:rsidP="004B3D80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05</w:t>
            </w:r>
            <w:r w:rsidR="004B3D80" w:rsidRPr="004B3D80">
              <w:rPr>
                <w:rFonts w:ascii="Times New Roman CYR" w:hAnsi="Times New Roman CYR" w:cs="Times New Roman CYR"/>
                <w:bCs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 Развитие зародыша и плода. Беременность и роды.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4B3D80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913492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Наследственные и врожденные заболевания.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2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92" w:rsidRDefault="00147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92" w:rsidRDefault="00913492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92" w:rsidRPr="00E7403F" w:rsidRDefault="00913492" w:rsidP="00520A6C">
            <w:pPr>
              <w:rPr>
                <w:rFonts w:ascii="Times New Roman CYR" w:hAnsi="Times New Roman CYR" w:cs="Times New Roman CYR"/>
                <w:bCs/>
              </w:rPr>
            </w:pPr>
            <w:r w:rsidRPr="00913492">
              <w:rPr>
                <w:rFonts w:ascii="Times New Roman CYR" w:hAnsi="Times New Roman CYR" w:cs="Times New Roman CYR"/>
                <w:bCs/>
              </w:rPr>
              <w:t>Развитие ребенка после рождения. Становление личности.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92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74D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92" w:rsidRDefault="00913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147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1A3668" w:rsidRDefault="00913492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520A6C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>Интересы, склонности, способности.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147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913492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E7403F" w:rsidRDefault="004B3D80" w:rsidP="00E93386">
            <w:pPr>
              <w:rPr>
                <w:rFonts w:ascii="Times New Roman CYR" w:hAnsi="Times New Roman CYR" w:cs="Times New Roman CYR"/>
                <w:bCs/>
              </w:rPr>
            </w:pPr>
            <w:r w:rsidRPr="006E43A2">
              <w:rPr>
                <w:rFonts w:ascii="Times New Roman CYR" w:hAnsi="Times New Roman CYR" w:cs="Times New Roman CYR"/>
                <w:bCs/>
              </w:rPr>
              <w:t>Влияние вредных привычек на организм человека.  Психологические особенности личности</w:t>
            </w:r>
            <w:r>
              <w:rPr>
                <w:rFonts w:ascii="Times New Roman CYR" w:hAnsi="Times New Roman CYR" w:cs="Times New Roman CYR"/>
                <w:bCs/>
              </w:rPr>
              <w:t>.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91D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147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147947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Pr="006E43A2" w:rsidRDefault="00E0191D" w:rsidP="00E0191D">
            <w:pPr>
              <w:rPr>
                <w:rFonts w:ascii="Times New Roman CYR" w:hAnsi="Times New Roman CYR" w:cs="Times New Roman CYR"/>
                <w:bCs/>
              </w:rPr>
            </w:pPr>
            <w:r w:rsidRPr="00E7403F">
              <w:rPr>
                <w:rFonts w:ascii="Times New Roman CYR" w:hAnsi="Times New Roman CYR" w:cs="Times New Roman CYR"/>
                <w:bCs/>
              </w:rPr>
              <w:t xml:space="preserve">Обобщающее повторение по теме </w:t>
            </w:r>
            <w:r w:rsidRPr="00E0191D">
              <w:rPr>
                <w:rFonts w:ascii="Times New Roman CYR" w:hAnsi="Times New Roman CYR" w:cs="Times New Roman CYR"/>
                <w:bCs/>
              </w:rPr>
              <w:t>«</w:t>
            </w:r>
            <w:r w:rsidRPr="00E0191D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  <w:r w:rsidRPr="00E0191D">
              <w:rPr>
                <w:rFonts w:ascii="Times New Roman CYR" w:hAnsi="Times New Roman CYR" w:cs="Times New Roman CYR"/>
                <w:b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1D" w:rsidRDefault="00E01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FD702D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147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147947" w:rsidP="00520A6C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 w:rsidP="00E9338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767B72">
              <w:rPr>
                <w:rFonts w:ascii="Times New Roman" w:hAnsi="Times New Roman" w:cs="Times New Roman"/>
                <w:b/>
                <w:bCs/>
                <w:iCs/>
              </w:rPr>
              <w:t>Обобщающий урок по курсу Био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логия.</w:t>
            </w:r>
          </w:p>
          <w:p w:rsidR="004B3D80" w:rsidRPr="006E43A2" w:rsidRDefault="004B3D80" w:rsidP="00E93386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Человек. 8 </w:t>
            </w:r>
            <w:r w:rsidRPr="00767B72">
              <w:rPr>
                <w:rFonts w:ascii="Times New Roman" w:hAnsi="Times New Roman" w:cs="Times New Roman"/>
                <w:b/>
                <w:bCs/>
                <w:iCs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Pr="006849C0" w:rsidRDefault="00147947" w:rsidP="00C55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3D80" w:rsidRPr="006849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4B3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80" w:rsidTr="00877712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80" w:rsidRDefault="00913492" w:rsidP="0008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="00084D12">
              <w:rPr>
                <w:rFonts w:ascii="Times New Roman" w:hAnsi="Times New Roman" w:cs="Times New Roman"/>
                <w:sz w:val="24"/>
                <w:szCs w:val="24"/>
              </w:rPr>
              <w:t xml:space="preserve"> уроки Праздничные дни : 29.12</w:t>
            </w:r>
          </w:p>
        </w:tc>
      </w:tr>
    </w:tbl>
    <w:p w:rsidR="005004C8" w:rsidRDefault="005004C8" w:rsidP="005004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545B" w:rsidRDefault="0054545B" w:rsidP="00FF6AE7"/>
    <w:sectPr w:rsidR="0054545B" w:rsidSect="00292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/>
      </w:rPr>
    </w:lvl>
  </w:abstractNum>
  <w:abstractNum w:abstractNumId="5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/>
      </w:rPr>
    </w:lvl>
  </w:abstractNum>
  <w:abstractNum w:abstractNumId="6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0EF47ED"/>
    <w:multiLevelType w:val="hybridMultilevel"/>
    <w:tmpl w:val="12AC9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8EF4D7E"/>
    <w:multiLevelType w:val="multilevel"/>
    <w:tmpl w:val="23B0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A12B6F"/>
    <w:multiLevelType w:val="hybridMultilevel"/>
    <w:tmpl w:val="CCE2ABC6"/>
    <w:lvl w:ilvl="0" w:tplc="81B68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B460D"/>
    <w:multiLevelType w:val="hybridMultilevel"/>
    <w:tmpl w:val="4D226832"/>
    <w:lvl w:ilvl="0" w:tplc="BFB61E7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471677"/>
    <w:multiLevelType w:val="hybridMultilevel"/>
    <w:tmpl w:val="4632832C"/>
    <w:lvl w:ilvl="0" w:tplc="3C8E8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B36983"/>
    <w:multiLevelType w:val="multilevel"/>
    <w:tmpl w:val="4106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E4023D"/>
    <w:multiLevelType w:val="hybridMultilevel"/>
    <w:tmpl w:val="CB146ED4"/>
    <w:lvl w:ilvl="0" w:tplc="E0549B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6C24589"/>
    <w:multiLevelType w:val="hybridMultilevel"/>
    <w:tmpl w:val="AC1C43F6"/>
    <w:lvl w:ilvl="0" w:tplc="93A842A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C5F20C1"/>
    <w:multiLevelType w:val="hybridMultilevel"/>
    <w:tmpl w:val="EAAC8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40438"/>
    <w:multiLevelType w:val="multilevel"/>
    <w:tmpl w:val="0D84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B96B1D"/>
    <w:multiLevelType w:val="hybridMultilevel"/>
    <w:tmpl w:val="8B7EF582"/>
    <w:lvl w:ilvl="0" w:tplc="214017F0">
      <w:start w:val="1"/>
      <w:numFmt w:val="decimal"/>
      <w:lvlText w:val="%1."/>
      <w:lvlJc w:val="left"/>
      <w:pPr>
        <w:ind w:left="390" w:hanging="39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EF0501"/>
    <w:multiLevelType w:val="hybridMultilevel"/>
    <w:tmpl w:val="9694295C"/>
    <w:lvl w:ilvl="0" w:tplc="FA508E7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3E53D1"/>
    <w:multiLevelType w:val="hybridMultilevel"/>
    <w:tmpl w:val="A866DB80"/>
    <w:lvl w:ilvl="0" w:tplc="4F3AD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7853866"/>
    <w:multiLevelType w:val="hybridMultilevel"/>
    <w:tmpl w:val="B70AA8E8"/>
    <w:lvl w:ilvl="0" w:tplc="A4803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C1C170A"/>
    <w:multiLevelType w:val="multilevel"/>
    <w:tmpl w:val="3460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870406"/>
    <w:multiLevelType w:val="multilevel"/>
    <w:tmpl w:val="3398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6"/>
  </w:num>
  <w:num w:numId="23">
    <w:abstractNumId w:val="24"/>
  </w:num>
  <w:num w:numId="24">
    <w:abstractNumId w:val="18"/>
  </w:num>
  <w:num w:numId="25">
    <w:abstractNumId w:val="25"/>
  </w:num>
  <w:num w:numId="26">
    <w:abstractNumId w:val="30"/>
  </w:num>
  <w:num w:numId="27">
    <w:abstractNumId w:val="17"/>
  </w:num>
  <w:num w:numId="28">
    <w:abstractNumId w:val="20"/>
  </w:num>
  <w:num w:numId="29">
    <w:abstractNumId w:val="29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BC"/>
    <w:rsid w:val="0001377F"/>
    <w:rsid w:val="00030ECA"/>
    <w:rsid w:val="00044E9C"/>
    <w:rsid w:val="000577F2"/>
    <w:rsid w:val="00084D12"/>
    <w:rsid w:val="000A3F4F"/>
    <w:rsid w:val="000F6B08"/>
    <w:rsid w:val="0011043A"/>
    <w:rsid w:val="00147947"/>
    <w:rsid w:val="001E44F3"/>
    <w:rsid w:val="00275479"/>
    <w:rsid w:val="00277FB1"/>
    <w:rsid w:val="00292119"/>
    <w:rsid w:val="002955EE"/>
    <w:rsid w:val="003D2A39"/>
    <w:rsid w:val="00432490"/>
    <w:rsid w:val="00461A35"/>
    <w:rsid w:val="0048583D"/>
    <w:rsid w:val="004B3D80"/>
    <w:rsid w:val="004C6BCA"/>
    <w:rsid w:val="004E5EBC"/>
    <w:rsid w:val="004E6712"/>
    <w:rsid w:val="005004C8"/>
    <w:rsid w:val="00503E9C"/>
    <w:rsid w:val="00520A6C"/>
    <w:rsid w:val="00536942"/>
    <w:rsid w:val="0054545B"/>
    <w:rsid w:val="0055107E"/>
    <w:rsid w:val="00564193"/>
    <w:rsid w:val="00576AA6"/>
    <w:rsid w:val="005A588C"/>
    <w:rsid w:val="005A6C68"/>
    <w:rsid w:val="005B2A3E"/>
    <w:rsid w:val="005D3C95"/>
    <w:rsid w:val="005F4F22"/>
    <w:rsid w:val="00627733"/>
    <w:rsid w:val="0068251C"/>
    <w:rsid w:val="00690E93"/>
    <w:rsid w:val="006E43A2"/>
    <w:rsid w:val="007040F5"/>
    <w:rsid w:val="008109FF"/>
    <w:rsid w:val="00885871"/>
    <w:rsid w:val="008C24A2"/>
    <w:rsid w:val="00913492"/>
    <w:rsid w:val="0091425F"/>
    <w:rsid w:val="0094450E"/>
    <w:rsid w:val="00955D42"/>
    <w:rsid w:val="0099175D"/>
    <w:rsid w:val="009C1ECE"/>
    <w:rsid w:val="009F7D8E"/>
    <w:rsid w:val="00AA4698"/>
    <w:rsid w:val="00B01AD9"/>
    <w:rsid w:val="00B427D7"/>
    <w:rsid w:val="00B74D0D"/>
    <w:rsid w:val="00B9662B"/>
    <w:rsid w:val="00BF555C"/>
    <w:rsid w:val="00C04231"/>
    <w:rsid w:val="00C749A9"/>
    <w:rsid w:val="00C970F1"/>
    <w:rsid w:val="00CC2463"/>
    <w:rsid w:val="00D52619"/>
    <w:rsid w:val="00E0191D"/>
    <w:rsid w:val="00E8496E"/>
    <w:rsid w:val="00E93386"/>
    <w:rsid w:val="00EF2FB3"/>
    <w:rsid w:val="00F003C4"/>
    <w:rsid w:val="00F266F5"/>
    <w:rsid w:val="00F94389"/>
    <w:rsid w:val="00FD702D"/>
    <w:rsid w:val="00FF6AE7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19"/>
  </w:style>
  <w:style w:type="paragraph" w:styleId="1">
    <w:name w:val="heading 1"/>
    <w:basedOn w:val="a"/>
    <w:next w:val="a"/>
    <w:link w:val="10"/>
    <w:uiPriority w:val="9"/>
    <w:qFormat/>
    <w:rsid w:val="005B2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62B"/>
    <w:pPr>
      <w:ind w:left="720"/>
      <w:contextualSpacing/>
    </w:pPr>
  </w:style>
  <w:style w:type="character" w:customStyle="1" w:styleId="butback">
    <w:name w:val="butback"/>
    <w:basedOn w:val="a0"/>
    <w:rsid w:val="005004C8"/>
  </w:style>
  <w:style w:type="character" w:customStyle="1" w:styleId="submenu-table">
    <w:name w:val="submenu-table"/>
    <w:basedOn w:val="a0"/>
    <w:rsid w:val="005004C8"/>
  </w:style>
  <w:style w:type="paragraph" w:styleId="a5">
    <w:name w:val="Balloon Text"/>
    <w:basedOn w:val="a"/>
    <w:link w:val="a6"/>
    <w:uiPriority w:val="99"/>
    <w:semiHidden/>
    <w:unhideWhenUsed/>
    <w:rsid w:val="0091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25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7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B2A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2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19"/>
  </w:style>
  <w:style w:type="paragraph" w:styleId="1">
    <w:name w:val="heading 1"/>
    <w:basedOn w:val="a"/>
    <w:next w:val="a"/>
    <w:link w:val="10"/>
    <w:uiPriority w:val="9"/>
    <w:qFormat/>
    <w:rsid w:val="005B2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62B"/>
    <w:pPr>
      <w:ind w:left="720"/>
      <w:contextualSpacing/>
    </w:pPr>
  </w:style>
  <w:style w:type="character" w:customStyle="1" w:styleId="butback">
    <w:name w:val="butback"/>
    <w:basedOn w:val="a0"/>
    <w:rsid w:val="005004C8"/>
  </w:style>
  <w:style w:type="character" w:customStyle="1" w:styleId="submenu-table">
    <w:name w:val="submenu-table"/>
    <w:basedOn w:val="a0"/>
    <w:rsid w:val="005004C8"/>
  </w:style>
  <w:style w:type="paragraph" w:styleId="a5">
    <w:name w:val="Balloon Text"/>
    <w:basedOn w:val="a"/>
    <w:link w:val="a6"/>
    <w:uiPriority w:val="99"/>
    <w:semiHidden/>
    <w:unhideWhenUsed/>
    <w:rsid w:val="0091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25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7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B2A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2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8B89-7A1E-4E79-8C53-7F4F2F16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uch28</dc:creator>
  <cp:lastModifiedBy>uch28</cp:lastModifiedBy>
  <cp:revision>31</cp:revision>
  <cp:lastPrinted>2019-09-17T14:56:00Z</cp:lastPrinted>
  <dcterms:created xsi:type="dcterms:W3CDTF">2013-10-28T17:22:00Z</dcterms:created>
  <dcterms:modified xsi:type="dcterms:W3CDTF">2020-10-19T05:13:00Z</dcterms:modified>
</cp:coreProperties>
</file>